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6" w:rsidRDefault="009E03A6">
      <w:r w:rsidRPr="009E03A6">
        <w:rPr>
          <w:noProof/>
          <w:lang w:eastAsia="pl-PL"/>
        </w:rPr>
        <w:drawing>
          <wp:inline distT="0" distB="0" distL="0" distR="0">
            <wp:extent cx="5760720" cy="66653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80" w:rsidRDefault="009E03A6" w:rsidP="009E03A6">
      <w:pPr>
        <w:tabs>
          <w:tab w:val="left" w:pos="3345"/>
        </w:tabs>
      </w:pPr>
      <w:r>
        <w:tab/>
      </w:r>
      <w:r>
        <w:tab/>
      </w:r>
      <w:r>
        <w:tab/>
      </w:r>
      <w:r>
        <w:tab/>
      </w:r>
      <w:r>
        <w:tab/>
        <w:t>Żory, dnia…….…………………………</w:t>
      </w:r>
    </w:p>
    <w:p w:rsidR="009E03A6" w:rsidRDefault="009E03A6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  <w:spacing w:after="0"/>
      </w:pPr>
      <w:r>
        <w:t>…………………….</w:t>
      </w:r>
    </w:p>
    <w:p w:rsidR="009E03A6" w:rsidRDefault="009E03A6" w:rsidP="009E03A6">
      <w:pPr>
        <w:tabs>
          <w:tab w:val="left" w:pos="3345"/>
        </w:tabs>
        <w:spacing w:after="0"/>
      </w:pPr>
      <w:r>
        <w:t xml:space="preserve">Imię i </w:t>
      </w:r>
      <w:r w:rsidR="00A32588">
        <w:t>n</w:t>
      </w:r>
      <w:r>
        <w:t>azwisko</w:t>
      </w:r>
    </w:p>
    <w:p w:rsidR="009E03A6" w:rsidRDefault="009E03A6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  <w:jc w:val="center"/>
        <w:rPr>
          <w:sz w:val="26"/>
          <w:szCs w:val="26"/>
        </w:rPr>
      </w:pPr>
      <w:r w:rsidRPr="009E03A6">
        <w:rPr>
          <w:sz w:val="26"/>
          <w:szCs w:val="26"/>
        </w:rPr>
        <w:t>Oświadczenie</w:t>
      </w:r>
    </w:p>
    <w:p w:rsidR="009E03A6" w:rsidRDefault="009E03A6" w:rsidP="009E03A6">
      <w:pPr>
        <w:tabs>
          <w:tab w:val="left" w:pos="3345"/>
        </w:tabs>
        <w:jc w:val="both"/>
        <w:rPr>
          <w:sz w:val="26"/>
          <w:szCs w:val="26"/>
        </w:rPr>
      </w:pPr>
      <w:r>
        <w:rPr>
          <w:sz w:val="26"/>
          <w:szCs w:val="26"/>
        </w:rPr>
        <w:t>Moje całkowite miesięczne zaangażowanie zawodowe w realizację wszystkich projektów finansowanych z Funduszy Strukturalnych i Fundusz</w:t>
      </w:r>
      <w:r w:rsidR="00400CCC">
        <w:rPr>
          <w:sz w:val="26"/>
          <w:szCs w:val="26"/>
        </w:rPr>
        <w:t>u</w:t>
      </w:r>
      <w:r>
        <w:rPr>
          <w:sz w:val="26"/>
          <w:szCs w:val="26"/>
        </w:rPr>
        <w:t xml:space="preserve"> Spójności oraz działań finansowanych z innych źródeł, w tym </w:t>
      </w:r>
      <w:r w:rsidR="00CB4A80">
        <w:rPr>
          <w:sz w:val="26"/>
          <w:szCs w:val="26"/>
        </w:rPr>
        <w:t xml:space="preserve">środków własnych </w:t>
      </w:r>
      <w:r w:rsidR="00A32588">
        <w:rPr>
          <w:sz w:val="26"/>
          <w:szCs w:val="26"/>
        </w:rPr>
        <w:t>b</w:t>
      </w:r>
      <w:r w:rsidR="00CB4A80">
        <w:rPr>
          <w:sz w:val="26"/>
          <w:szCs w:val="26"/>
        </w:rPr>
        <w:t>eneficjenta i </w:t>
      </w:r>
      <w:r>
        <w:rPr>
          <w:sz w:val="26"/>
          <w:szCs w:val="26"/>
        </w:rPr>
        <w:t>innych podmiotów</w:t>
      </w:r>
      <w:r w:rsidR="00A32588">
        <w:rPr>
          <w:sz w:val="26"/>
          <w:szCs w:val="26"/>
        </w:rPr>
        <w:t>,</w:t>
      </w:r>
      <w:r>
        <w:rPr>
          <w:sz w:val="26"/>
          <w:szCs w:val="26"/>
        </w:rPr>
        <w:t xml:space="preserve"> nie przekracza 276 godzin miesięcznie</w:t>
      </w:r>
      <w:r>
        <w:rPr>
          <w:rStyle w:val="Odwoanieprzypisukocowego"/>
          <w:sz w:val="26"/>
          <w:szCs w:val="26"/>
        </w:rPr>
        <w:endnoteReference w:id="1"/>
      </w:r>
      <w:r>
        <w:rPr>
          <w:sz w:val="26"/>
          <w:szCs w:val="26"/>
        </w:rPr>
        <w:t>.</w:t>
      </w:r>
    </w:p>
    <w:p w:rsidR="009E03A6" w:rsidRDefault="009E03A6" w:rsidP="009E03A6">
      <w:pPr>
        <w:tabs>
          <w:tab w:val="left" w:pos="3345"/>
        </w:tabs>
        <w:rPr>
          <w:sz w:val="26"/>
          <w:szCs w:val="26"/>
        </w:rPr>
      </w:pPr>
    </w:p>
    <w:p w:rsidR="00CB4A80" w:rsidRDefault="00CB4A80" w:rsidP="009E03A6">
      <w:pPr>
        <w:tabs>
          <w:tab w:val="left" w:pos="3345"/>
        </w:tabs>
        <w:rPr>
          <w:sz w:val="26"/>
          <w:szCs w:val="26"/>
        </w:rPr>
      </w:pPr>
    </w:p>
    <w:p w:rsidR="009E03A6" w:rsidRDefault="009E03A6" w:rsidP="009E03A6">
      <w:pPr>
        <w:tabs>
          <w:tab w:val="left" w:pos="33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</w:t>
      </w:r>
    </w:p>
    <w:p w:rsidR="009E03A6" w:rsidRDefault="009E03A6" w:rsidP="009E03A6">
      <w:pPr>
        <w:tabs>
          <w:tab w:val="left" w:pos="33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</w:t>
      </w:r>
    </w:p>
    <w:p w:rsidR="009E03A6" w:rsidRPr="009E03A6" w:rsidRDefault="009E03A6" w:rsidP="009E03A6">
      <w:pPr>
        <w:tabs>
          <w:tab w:val="left" w:pos="3345"/>
        </w:tabs>
        <w:rPr>
          <w:sz w:val="26"/>
          <w:szCs w:val="26"/>
        </w:rPr>
      </w:pPr>
    </w:p>
    <w:p w:rsidR="009E03A6" w:rsidRDefault="009E03A6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</w:pPr>
    </w:p>
    <w:p w:rsidR="001D738A" w:rsidRPr="009E03A6" w:rsidRDefault="001D738A" w:rsidP="009E03A6">
      <w:pPr>
        <w:tabs>
          <w:tab w:val="left" w:pos="3345"/>
        </w:tabs>
      </w:pPr>
    </w:p>
    <w:sectPr w:rsidR="001D738A" w:rsidRPr="009E03A6" w:rsidSect="001D738A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8D" w:rsidRDefault="0001608D" w:rsidP="009E03A6">
      <w:pPr>
        <w:spacing w:after="0" w:line="240" w:lineRule="auto"/>
      </w:pPr>
      <w:r>
        <w:separator/>
      </w:r>
    </w:p>
  </w:endnote>
  <w:endnote w:type="continuationSeparator" w:id="0">
    <w:p w:rsidR="0001608D" w:rsidRDefault="0001608D" w:rsidP="009E03A6">
      <w:pPr>
        <w:spacing w:after="0" w:line="240" w:lineRule="auto"/>
      </w:pPr>
      <w:r>
        <w:continuationSeparator/>
      </w:r>
    </w:p>
  </w:endnote>
  <w:endnote w:id="1">
    <w:p w:rsidR="009E03A6" w:rsidRDefault="009E03A6" w:rsidP="001D738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Limit zaangażowania zawodowego dotyczy wszystkich form zaangażowania zawodowego, w szczególności:</w:t>
      </w:r>
    </w:p>
    <w:p w:rsidR="009E03A6" w:rsidRDefault="009E03A6" w:rsidP="001D738A">
      <w:pPr>
        <w:pStyle w:val="Tekstprzypisukocowego"/>
        <w:numPr>
          <w:ilvl w:val="0"/>
          <w:numId w:val="1"/>
        </w:numPr>
        <w:jc w:val="both"/>
      </w:pPr>
      <w:r>
        <w:t>W przypadku stosunku pracy – uwzględnia liczbę dni roboczych w</w:t>
      </w:r>
      <w:r w:rsidR="001D738A">
        <w:t xml:space="preserve"> danym miesiącu wynikających ze </w:t>
      </w:r>
      <w:r>
        <w:t>stosunku pracy, przy czym do limitu wlicza się czas nieobecnośc</w:t>
      </w:r>
      <w:r w:rsidR="001D738A">
        <w:t>i pracownika związanej ze </w:t>
      </w:r>
      <w:r>
        <w:t>zwolnieniem lekarskim i urlopem wychowawczym, a nie wlicza się czasu nieobecności pracownika związanej z urlopem bezpłatnym.</w:t>
      </w:r>
    </w:p>
    <w:p w:rsidR="009E03A6" w:rsidRDefault="009E03A6" w:rsidP="001D738A">
      <w:pPr>
        <w:pStyle w:val="Tekstprzypisukocowego"/>
        <w:numPr>
          <w:ilvl w:val="0"/>
          <w:numId w:val="1"/>
        </w:numPr>
        <w:jc w:val="both"/>
      </w:pPr>
      <w:r>
        <w:t>W przypadku stosunku cywilnoprawnego, samo zatrudnienia oraz innych form zaangażowania – uwzględnia czas faktycznie przepracowany, w tym czasie zaangażowania w ramach własnej działalności gospodarczej poza projektami (o ile dotyczy)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8A" w:rsidRDefault="00CB4A80" w:rsidP="00EA00ED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Projekt: „</w:t>
    </w:r>
    <w:r w:rsidR="00EA00ED"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Ż</w:t>
    </w:r>
    <w:r w:rsidR="00EA00ED" w:rsidRPr="00EA00ED">
      <w:rPr>
        <w:rFonts w:asciiTheme="minorHAnsi" w:eastAsiaTheme="minorHAnsi" w:hAnsiTheme="minorHAnsi" w:cstheme="minorBidi"/>
        <w:sz w:val="18"/>
        <w:szCs w:val="18"/>
        <w:lang w:eastAsia="en-US"/>
      </w:rPr>
      <w:t>orskie szko</w:t>
    </w:r>
    <w:r w:rsidR="00EA00ED"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ł</w:t>
    </w:r>
    <w:r w:rsidR="00EA00ED" w:rsidRPr="00EA00ED">
      <w:rPr>
        <w:rFonts w:asciiTheme="minorHAnsi" w:eastAsiaTheme="minorHAnsi" w:hAnsiTheme="minorHAnsi" w:cstheme="minorBidi"/>
        <w:sz w:val="18"/>
        <w:szCs w:val="18"/>
        <w:lang w:eastAsia="en-US"/>
      </w:rPr>
      <w:t>y z pasj</w:t>
    </w:r>
    <w:r w:rsidR="00EA00ED"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ą</w:t>
    </w:r>
    <w:r w:rsidR="00EA00ED" w:rsidRPr="00EA00ED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- poprawa jako</w:t>
    </w:r>
    <w:r w:rsidR="00EA00ED"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ś</w:t>
    </w:r>
    <w:r w:rsidR="00EA00ED" w:rsidRPr="00EA00ED">
      <w:rPr>
        <w:rFonts w:asciiTheme="minorHAnsi" w:eastAsiaTheme="minorHAnsi" w:hAnsiTheme="minorHAnsi" w:cstheme="minorBidi"/>
        <w:sz w:val="18"/>
        <w:szCs w:val="18"/>
        <w:lang w:eastAsia="en-US"/>
      </w:rPr>
      <w:t>ci kszta</w:t>
    </w:r>
    <w:r w:rsidR="00EA00ED"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ł</w:t>
    </w:r>
    <w:r w:rsidR="00EA00ED" w:rsidRPr="00EA00ED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cenia </w:t>
    </w:r>
    <w:r w:rsidR="00EA00ED" w:rsidRPr="001D738A">
      <w:rPr>
        <w:rFonts w:asciiTheme="minorHAnsi" w:eastAsiaTheme="minorHAnsi" w:hAnsiTheme="minorHAnsi" w:cstheme="minorBidi"/>
        <w:sz w:val="18"/>
        <w:szCs w:val="18"/>
        <w:lang w:eastAsia="en-US"/>
      </w:rPr>
      <w:t>og</w:t>
    </w:r>
    <w:r w:rsidR="00EA00ED" w:rsidRPr="001D738A">
      <w:rPr>
        <w:rFonts w:asciiTheme="minorHAnsi" w:eastAsiaTheme="minorHAnsi" w:hAnsiTheme="minorHAnsi" w:cstheme="minorBidi" w:hint="eastAsia"/>
        <w:sz w:val="18"/>
        <w:szCs w:val="18"/>
        <w:lang w:eastAsia="en-US"/>
      </w:rPr>
      <w:t>ó</w:t>
    </w:r>
    <w:r w:rsidR="00EA00ED" w:rsidRPr="001D738A">
      <w:rPr>
        <w:rFonts w:asciiTheme="minorHAnsi" w:eastAsiaTheme="minorHAnsi" w:hAnsiTheme="minorHAnsi" w:cstheme="minorBidi"/>
        <w:sz w:val="18"/>
        <w:szCs w:val="18"/>
        <w:lang w:eastAsia="en-US"/>
      </w:rPr>
      <w:t>lnego w </w:t>
    </w:r>
    <w:r w:rsidR="00EA00ED" w:rsidRPr="001D738A">
      <w:rPr>
        <w:rFonts w:asciiTheme="minorHAnsi" w:eastAsiaTheme="minorHAnsi" w:hAnsiTheme="minorHAnsi" w:cstheme="minorBidi" w:hint="eastAsia"/>
        <w:sz w:val="18"/>
        <w:szCs w:val="18"/>
        <w:lang w:eastAsia="en-US"/>
      </w:rPr>
      <w:t>Ż</w:t>
    </w:r>
    <w:r w:rsidR="00EA00ED" w:rsidRPr="001D738A">
      <w:rPr>
        <w:rFonts w:asciiTheme="minorHAnsi" w:eastAsiaTheme="minorHAnsi" w:hAnsiTheme="minorHAnsi" w:cstheme="minorBidi"/>
        <w:sz w:val="18"/>
        <w:szCs w:val="18"/>
        <w:lang w:eastAsia="en-US"/>
      </w:rPr>
      <w:t>orach</w:t>
    </w:r>
    <w:r w:rsidRPr="001D738A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” współfinansowany jest ze środków </w:t>
    </w:r>
  </w:p>
  <w:p w:rsidR="00EA00ED" w:rsidRPr="001D738A" w:rsidRDefault="00CB4A80" w:rsidP="00EA00ED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1D738A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Unii Europejskiej </w:t>
    </w:r>
    <w:r w:rsidR="00EA00ED" w:rsidRPr="001D738A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i Budżetu Państwa </w:t>
    </w:r>
    <w:r w:rsidRPr="001D738A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w ramach </w:t>
    </w:r>
  </w:p>
  <w:p w:rsidR="009E03A6" w:rsidRPr="001D738A" w:rsidRDefault="00CB4A80" w:rsidP="00EA00ED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1D738A">
      <w:rPr>
        <w:rFonts w:asciiTheme="minorHAnsi" w:eastAsiaTheme="minorHAnsi" w:hAnsiTheme="minorHAnsi" w:cstheme="minorBidi"/>
        <w:sz w:val="18"/>
        <w:szCs w:val="18"/>
        <w:lang w:eastAsia="en-US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8D" w:rsidRDefault="0001608D" w:rsidP="009E03A6">
      <w:pPr>
        <w:spacing w:after="0" w:line="240" w:lineRule="auto"/>
      </w:pPr>
      <w:r>
        <w:separator/>
      </w:r>
    </w:p>
  </w:footnote>
  <w:footnote w:type="continuationSeparator" w:id="0">
    <w:p w:rsidR="0001608D" w:rsidRDefault="0001608D" w:rsidP="009E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A63"/>
    <w:multiLevelType w:val="hybridMultilevel"/>
    <w:tmpl w:val="71A6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A6"/>
    <w:rsid w:val="0001608D"/>
    <w:rsid w:val="00046ECF"/>
    <w:rsid w:val="001C1203"/>
    <w:rsid w:val="001D738A"/>
    <w:rsid w:val="002D4164"/>
    <w:rsid w:val="00306048"/>
    <w:rsid w:val="00323D0F"/>
    <w:rsid w:val="003650F8"/>
    <w:rsid w:val="00400CCC"/>
    <w:rsid w:val="004A49ED"/>
    <w:rsid w:val="00676DAE"/>
    <w:rsid w:val="006E3CDA"/>
    <w:rsid w:val="00762D38"/>
    <w:rsid w:val="007A4742"/>
    <w:rsid w:val="00831D08"/>
    <w:rsid w:val="008505F1"/>
    <w:rsid w:val="00861B5B"/>
    <w:rsid w:val="009617E7"/>
    <w:rsid w:val="009E03A6"/>
    <w:rsid w:val="00A32588"/>
    <w:rsid w:val="00B9346E"/>
    <w:rsid w:val="00C41380"/>
    <w:rsid w:val="00CB4A80"/>
    <w:rsid w:val="00CD6886"/>
    <w:rsid w:val="00D725D3"/>
    <w:rsid w:val="00DF515B"/>
    <w:rsid w:val="00E04C0C"/>
    <w:rsid w:val="00EA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3A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E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3A6"/>
  </w:style>
  <w:style w:type="paragraph" w:styleId="Stopka">
    <w:name w:val="footer"/>
    <w:basedOn w:val="Normalny"/>
    <w:link w:val="StopkaZnak"/>
    <w:uiPriority w:val="99"/>
    <w:semiHidden/>
    <w:unhideWhenUsed/>
    <w:rsid w:val="009E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3A6"/>
  </w:style>
  <w:style w:type="paragraph" w:customStyle="1" w:styleId="Normalny1">
    <w:name w:val="Normalny1"/>
    <w:basedOn w:val="Normalny"/>
    <w:rsid w:val="00EA0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888D-8369-4EFA-B53C-60C15FF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2019-05-29T06:10:00Z</cp:lastPrinted>
  <dcterms:created xsi:type="dcterms:W3CDTF">2019-05-29T06:42:00Z</dcterms:created>
  <dcterms:modified xsi:type="dcterms:W3CDTF">2019-10-23T10:49:00Z</dcterms:modified>
</cp:coreProperties>
</file>