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0444" w:rsidRDefault="00EB0CE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3941592</wp:posOffset>
            </wp:positionH>
            <wp:positionV relativeFrom="paragraph">
              <wp:posOffset>10049</wp:posOffset>
            </wp:positionV>
            <wp:extent cx="2010410" cy="803275"/>
            <wp:effectExtent l="0" t="0" r="0" b="0"/>
            <wp:wrapSquare wrapText="bothSides" distT="0" distB="0" distL="114300" distR="114300"/>
            <wp:docPr id="5" name="image1.png" descr="Aktualności - Fundacja &quot;Pomóż Im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ktualności - Fundacja &quot;Pomóż Im&quot;"/>
                    <pic:cNvPicPr preferRelativeResize="0"/>
                  </pic:nvPicPr>
                  <pic:blipFill>
                    <a:blip r:embed="rId8"/>
                    <a:srcRect t="16138" b="13340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80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-271305</wp:posOffset>
            </wp:positionH>
            <wp:positionV relativeFrom="paragraph">
              <wp:posOffset>0</wp:posOffset>
            </wp:positionV>
            <wp:extent cx="2004695" cy="889000"/>
            <wp:effectExtent l="0" t="0" r="0" b="0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444" w:rsidRDefault="00D70444">
      <w:pPr>
        <w:jc w:val="both"/>
      </w:pPr>
    </w:p>
    <w:p w:rsidR="00D70444" w:rsidRDefault="00D70444">
      <w:pPr>
        <w:jc w:val="both"/>
      </w:pPr>
    </w:p>
    <w:p w:rsidR="00D70444" w:rsidRDefault="00D70444">
      <w:pPr>
        <w:jc w:val="both"/>
      </w:pPr>
    </w:p>
    <w:p w:rsidR="00D70444" w:rsidRDefault="00D70444">
      <w:pPr>
        <w:jc w:val="both"/>
        <w:rPr>
          <w:rFonts w:ascii="Raleway" w:eastAsia="Raleway" w:hAnsi="Raleway" w:cs="Raleway"/>
          <w:b/>
          <w:color w:val="FF0000"/>
          <w:sz w:val="36"/>
          <w:szCs w:val="36"/>
        </w:rPr>
      </w:pPr>
    </w:p>
    <w:tbl>
      <w:tblPr>
        <w:tblStyle w:val="a7"/>
        <w:tblW w:w="935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8"/>
      </w:tblGrid>
      <w:tr w:rsidR="00D70444">
        <w:trPr>
          <w:jc w:val="center"/>
        </w:trPr>
        <w:tc>
          <w:tcPr>
            <w:tcW w:w="9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06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0444" w:rsidRDefault="00EB0CEC">
            <w:pPr>
              <w:keepNext/>
              <w:keepLines/>
              <w:spacing w:before="100" w:after="100" w:line="240" w:lineRule="auto"/>
              <w:ind w:firstLine="720"/>
              <w:jc w:val="center"/>
              <w:rPr>
                <w:rFonts w:ascii="Raleway" w:eastAsia="Raleway" w:hAnsi="Raleway" w:cs="Raleway"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rFonts w:ascii="Raleway" w:eastAsia="Raleway" w:hAnsi="Raleway" w:cs="Raleway"/>
                <w:color w:val="FFFFFF"/>
              </w:rPr>
              <w:t xml:space="preserve">Komunikat prasowy – </w:t>
            </w:r>
            <w:sdt>
              <w:sdtPr>
                <w:tag w:val="goog_rdk_0"/>
                <w:id w:val="-2140177562"/>
              </w:sdtPr>
              <w:sdtContent/>
            </w:sdt>
            <w:r w:rsidR="00CD6669">
              <w:rPr>
                <w:rFonts w:ascii="Raleway" w:eastAsia="Raleway" w:hAnsi="Raleway" w:cs="Raleway"/>
                <w:color w:val="FFFFFF"/>
              </w:rPr>
              <w:t>M</w:t>
            </w:r>
            <w:r>
              <w:rPr>
                <w:rFonts w:ascii="Raleway" w:eastAsia="Raleway" w:hAnsi="Raleway" w:cs="Raleway"/>
                <w:color w:val="FFFFFF"/>
              </w:rPr>
              <w:t>ikołów, Żory, Tychy, Rybnik, Bieruń, 09 maja 2023 r.</w:t>
            </w:r>
          </w:p>
        </w:tc>
      </w:tr>
    </w:tbl>
    <w:p w:rsidR="00D70444" w:rsidRDefault="00D70444">
      <w:pPr>
        <w:rPr>
          <w:sz w:val="20"/>
          <w:szCs w:val="20"/>
        </w:rPr>
      </w:pPr>
    </w:p>
    <w:p w:rsidR="00D70444" w:rsidRDefault="00EB0CEC">
      <w:pPr>
        <w:shd w:val="clear" w:color="auto" w:fill="FFFFFF"/>
        <w:spacing w:before="240" w:after="120"/>
        <w:jc w:val="center"/>
        <w:rPr>
          <w:rFonts w:ascii="Raleway" w:eastAsia="Raleway" w:hAnsi="Raleway" w:cs="Raleway"/>
          <w:b/>
          <w:color w:val="FF0000"/>
          <w:sz w:val="46"/>
          <w:szCs w:val="46"/>
        </w:rPr>
      </w:pPr>
      <w:r>
        <w:rPr>
          <w:rFonts w:ascii="Raleway" w:eastAsia="Raleway" w:hAnsi="Raleway" w:cs="Raleway"/>
          <w:b/>
          <w:color w:val="FF0000"/>
          <w:sz w:val="46"/>
          <w:szCs w:val="46"/>
        </w:rPr>
        <w:t xml:space="preserve">Auchan zachęca - wspieraj lokalnie! </w:t>
      </w:r>
    </w:p>
    <w:p w:rsidR="00D70444" w:rsidRDefault="00EB0CEC">
      <w:pPr>
        <w:shd w:val="clear" w:color="auto" w:fill="FFFFFF"/>
        <w:spacing w:before="120" w:after="120"/>
        <w:jc w:val="center"/>
        <w:rPr>
          <w:rFonts w:ascii="Raleway" w:eastAsia="Raleway" w:hAnsi="Raleway" w:cs="Raleway"/>
          <w:b/>
          <w:color w:val="FF0000"/>
          <w:sz w:val="32"/>
          <w:szCs w:val="32"/>
        </w:rPr>
      </w:pPr>
      <w:r>
        <w:rPr>
          <w:rFonts w:ascii="Raleway" w:eastAsia="Raleway" w:hAnsi="Raleway" w:cs="Raleway"/>
          <w:b/>
          <w:color w:val="FF0000"/>
          <w:sz w:val="32"/>
          <w:szCs w:val="32"/>
        </w:rPr>
        <w:t xml:space="preserve">Rusza akcja dobroczynna na rzecz Stowarzyszenia Przyjaciół Chorych „Hospicjum im. Jana Pawła II” w Żorach </w:t>
      </w:r>
      <w:r>
        <w:rPr>
          <w:rFonts w:ascii="Raleway" w:eastAsia="Raleway" w:hAnsi="Raleway" w:cs="Raleway"/>
          <w:b/>
          <w:color w:val="FF0000"/>
          <w:sz w:val="32"/>
          <w:szCs w:val="32"/>
        </w:rPr>
        <w:br/>
      </w:r>
    </w:p>
    <w:p w:rsidR="00D70444" w:rsidRDefault="00EB0CEC">
      <w:pPr>
        <w:shd w:val="clear" w:color="auto" w:fill="FFFFFF"/>
        <w:spacing w:before="120" w:after="360" w:line="259" w:lineRule="auto"/>
        <w:ind w:left="-140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 xml:space="preserve">Od 8 maja 2023 roku klienci sklepów Auchan </w:t>
      </w:r>
      <w:sdt>
        <w:sdtPr>
          <w:tag w:val="goog_rdk_2"/>
          <w:id w:val="1279909636"/>
        </w:sdtPr>
        <w:sdtContent/>
      </w:sdt>
      <w:r>
        <w:rPr>
          <w:rFonts w:ascii="Raleway" w:eastAsia="Raleway" w:hAnsi="Raleway" w:cs="Raleway"/>
          <w:b/>
        </w:rPr>
        <w:t>w Mikołowie, Żorach, Tychach, Rybniku, Bieruniu płacąc kartą za swoje z</w:t>
      </w:r>
      <w:r w:rsidR="00517825">
        <w:rPr>
          <w:rFonts w:ascii="Raleway" w:eastAsia="Raleway" w:hAnsi="Raleway" w:cs="Raleway"/>
          <w:b/>
        </w:rPr>
        <w:t xml:space="preserve">akupy mogą przekazać </w:t>
      </w:r>
      <w:proofErr w:type="spellStart"/>
      <w:r w:rsidR="00517825">
        <w:rPr>
          <w:rFonts w:ascii="Raleway" w:eastAsia="Raleway" w:hAnsi="Raleway" w:cs="Raleway"/>
          <w:b/>
        </w:rPr>
        <w:t>mikrodatek</w:t>
      </w:r>
      <w:proofErr w:type="spellEnd"/>
      <w:r w:rsidR="00F93EE5">
        <w:rPr>
          <w:rFonts w:ascii="Raleway" w:eastAsia="Raleway" w:hAnsi="Raleway" w:cs="Raleway"/>
          <w:b/>
        </w:rPr>
        <w:t xml:space="preserve"> </w:t>
      </w:r>
      <w:r>
        <w:rPr>
          <w:rFonts w:ascii="Raleway" w:eastAsia="Raleway" w:hAnsi="Raleway" w:cs="Raleway"/>
          <w:b/>
        </w:rPr>
        <w:t xml:space="preserve">na rzecz Stowarzyszenia Przyjaciół Chorych „Hospicjum im. Jana Pawła II” w Żorach. Wpłat dokonywać można w prosty sposób dzięki wdrożonej do sieci terminali hipermarketów Auchan aplikacji </w:t>
      </w:r>
      <w:proofErr w:type="spellStart"/>
      <w:r>
        <w:rPr>
          <w:rFonts w:ascii="Raleway" w:eastAsia="Raleway" w:hAnsi="Raleway" w:cs="Raleway"/>
          <w:b/>
        </w:rPr>
        <w:t>Donateo</w:t>
      </w:r>
      <w:proofErr w:type="spellEnd"/>
      <w:r>
        <w:rPr>
          <w:rFonts w:ascii="Raleway" w:eastAsia="Raleway" w:hAnsi="Raleway" w:cs="Raleway"/>
          <w:b/>
        </w:rPr>
        <w:t xml:space="preserve">. Zebrane środki przeznaczone zostaną na </w:t>
      </w:r>
      <w:r w:rsidR="00517825">
        <w:rPr>
          <w:rFonts w:ascii="Raleway" w:eastAsia="Raleway" w:hAnsi="Raleway" w:cs="Raleway"/>
          <w:b/>
        </w:rPr>
        <w:t>remont i utrzymanie hospicjum.</w:t>
      </w:r>
    </w:p>
    <w:p w:rsidR="00D70444" w:rsidRDefault="00EB0CEC" w:rsidP="00E26358">
      <w:pPr>
        <w:shd w:val="clear" w:color="auto" w:fill="FFFFFF"/>
        <w:spacing w:before="120" w:after="360" w:line="259" w:lineRule="auto"/>
        <w:ind w:left="-14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Akcja dobroczynna prowadzona w</w:t>
      </w:r>
      <w:sdt>
        <w:sdtPr>
          <w:tag w:val="goog_rdk_5"/>
          <w:id w:val="674618265"/>
        </w:sdtPr>
        <w:sdtContent/>
      </w:sdt>
      <w:r>
        <w:rPr>
          <w:rFonts w:ascii="Raleway" w:eastAsia="Raleway" w:hAnsi="Raleway" w:cs="Raleway"/>
        </w:rPr>
        <w:t xml:space="preserve"> sklepach</w:t>
      </w:r>
      <w:r w:rsidR="00517825">
        <w:rPr>
          <w:rFonts w:ascii="Raleway" w:eastAsia="Raleway" w:hAnsi="Raleway" w:cs="Raleway"/>
        </w:rPr>
        <w:t xml:space="preserve"> Auchan Mikołów, </w:t>
      </w:r>
      <w:r w:rsidR="00517825">
        <w:rPr>
          <w:rFonts w:ascii="Raleway" w:eastAsia="Raleway" w:hAnsi="Raleway" w:cs="Raleway"/>
        </w:rPr>
        <w:tab/>
        <w:t>Żory, Tychy, Rybnik, Bieruń</w:t>
      </w:r>
      <w:r>
        <w:rPr>
          <w:rFonts w:ascii="Raleway" w:eastAsia="Raleway" w:hAnsi="Raleway" w:cs="Raleway"/>
        </w:rPr>
        <w:t xml:space="preserve">  jest częścią </w:t>
      </w:r>
      <w:r>
        <w:rPr>
          <w:rFonts w:ascii="Raleway" w:eastAsia="Raleway" w:hAnsi="Raleway" w:cs="Raleway"/>
          <w:b/>
        </w:rPr>
        <w:t>ogólnopolskiej kampanii „Wspieraj lokalnie z Auchan”</w:t>
      </w:r>
      <w:r>
        <w:rPr>
          <w:rFonts w:ascii="Raleway" w:eastAsia="Raleway" w:hAnsi="Raleway" w:cs="Raleway"/>
        </w:rPr>
        <w:t xml:space="preserve"> na rzecz </w:t>
      </w:r>
      <w:r>
        <w:rPr>
          <w:rFonts w:ascii="Raleway" w:eastAsia="Raleway" w:hAnsi="Raleway" w:cs="Raleway"/>
          <w:b/>
        </w:rPr>
        <w:t>30 fundacji i stowarzyszeń non-profit</w:t>
      </w:r>
      <w:r>
        <w:rPr>
          <w:rFonts w:ascii="Raleway" w:eastAsia="Raleway" w:hAnsi="Raleway" w:cs="Raleway"/>
        </w:rPr>
        <w:t xml:space="preserve"> realizowanej w sklepach sieci w całej Polsce. W ramach projektu </w:t>
      </w:r>
      <w:proofErr w:type="spellStart"/>
      <w:r>
        <w:rPr>
          <w:rFonts w:ascii="Raleway" w:eastAsia="Raleway" w:hAnsi="Raleway" w:cs="Raleway"/>
        </w:rPr>
        <w:t>mikrodatki</w:t>
      </w:r>
      <w:proofErr w:type="spellEnd"/>
      <w:r>
        <w:rPr>
          <w:rFonts w:ascii="Raleway" w:eastAsia="Raleway" w:hAnsi="Raleway" w:cs="Raleway"/>
        </w:rPr>
        <w:t xml:space="preserve"> przekazane przez klientów sklepów Auchan są łączone  ze zbiórką na stronie</w:t>
      </w:r>
      <w:r w:rsidR="00E26358" w:rsidRPr="00E26358">
        <w:rPr>
          <w:color w:val="222222"/>
          <w:shd w:val="clear" w:color="auto" w:fill="FFFFFF"/>
        </w:rPr>
        <w:t> </w:t>
      </w:r>
      <w:hyperlink r:id="rId10" w:tgtFrame="_blank" w:history="1">
        <w:r w:rsidR="00E26358" w:rsidRPr="00E26358">
          <w:rPr>
            <w:color w:val="1155CC"/>
            <w:u w:val="single"/>
            <w:shd w:val="clear" w:color="auto" w:fill="FFFFFF"/>
          </w:rPr>
          <w:t>Po</w:t>
        </w:r>
        <w:r w:rsidR="00E26358" w:rsidRPr="00E26358">
          <w:rPr>
            <w:color w:val="1155CC"/>
            <w:u w:val="single"/>
            <w:shd w:val="clear" w:color="auto" w:fill="FFFFFF"/>
          </w:rPr>
          <w:t>m</w:t>
        </w:r>
        <w:r w:rsidR="00E26358" w:rsidRPr="00E26358">
          <w:rPr>
            <w:color w:val="1155CC"/>
            <w:u w:val="single"/>
            <w:shd w:val="clear" w:color="auto" w:fill="FFFFFF"/>
          </w:rPr>
          <w:t>agam.pl</w:t>
        </w:r>
      </w:hyperlink>
      <w:r>
        <w:rPr>
          <w:rFonts w:ascii="Raleway" w:eastAsia="Raleway" w:hAnsi="Raleway" w:cs="Raleway"/>
        </w:rPr>
        <w:t>. Jest to</w:t>
      </w:r>
      <w:r>
        <w:rPr>
          <w:rFonts w:ascii="Raleway" w:eastAsia="Raleway" w:hAnsi="Raleway" w:cs="Raleway"/>
          <w:b/>
        </w:rPr>
        <w:t xml:space="preserve"> innowacyjna w skali Polski formuła wsparcia organizacji pomocowych</w:t>
      </w:r>
      <w:r>
        <w:rPr>
          <w:rFonts w:ascii="Raleway" w:eastAsia="Raleway" w:hAnsi="Raleway" w:cs="Raleway"/>
        </w:rPr>
        <w:t xml:space="preserve">, której realizacja jest możliwa dzięki partnerskiemu programowi CSR Auchan, Fundacji Pomagam.pl i </w:t>
      </w:r>
      <w:proofErr w:type="spellStart"/>
      <w:r>
        <w:rPr>
          <w:rFonts w:ascii="Raleway" w:eastAsia="Raleway" w:hAnsi="Raleway" w:cs="Raleway"/>
        </w:rPr>
        <w:t>Donateo</w:t>
      </w:r>
      <w:proofErr w:type="spellEnd"/>
      <w:r>
        <w:rPr>
          <w:rFonts w:ascii="Raleway" w:eastAsia="Raleway" w:hAnsi="Raleway" w:cs="Raleway"/>
        </w:rPr>
        <w:t>.</w:t>
      </w:r>
      <w:bookmarkStart w:id="1" w:name="_GoBack"/>
      <w:bookmarkEnd w:id="1"/>
    </w:p>
    <w:p w:rsidR="00D70444" w:rsidRDefault="00EB0CEC">
      <w:pPr>
        <w:shd w:val="clear" w:color="auto" w:fill="FFFFFF"/>
        <w:spacing w:before="120" w:after="360" w:line="259" w:lineRule="auto"/>
        <w:ind w:left="-140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i/>
        </w:rPr>
        <w:t>„Wspieraj lokalnie z Auchan” to wyjątkowa kampania z kilku powodów. Przede wszystkim dlatego, że realizując ją możemy pomóc organizacji działającej w najbliższej okolicy danego sklepu, a przez to wspieramy lokalną społeczność. To zawsze było dla nas bardzo ważne. Dodatkowo, dzięki temu, że instytucje potrzebujące wsparcia zgłaszane są przez same zespoły sklepów funkcjonujących w danym regionie, odpowiadamy na jego bardzo konkretne potrzeby. Trzeba też podkreślić, że przeprowadzenie tej kampanii możliwe jest dzięki zaangażowaniu naszych klientów, którzy wielokrotnie już pokazali, że naprawdę potrafią pomagać. Wierzymy w siłę tego szczególnego połączenia ogólnopolskiego zasięgu naszej akcji  z jej lokalnym charakterem</w:t>
      </w:r>
      <w:r>
        <w:rPr>
          <w:rFonts w:ascii="Raleway" w:eastAsia="Raleway" w:hAnsi="Raleway" w:cs="Raleway"/>
        </w:rPr>
        <w:t xml:space="preserve"> - </w:t>
      </w:r>
      <w:r>
        <w:rPr>
          <w:rFonts w:ascii="Raleway" w:eastAsia="Raleway" w:hAnsi="Raleway" w:cs="Raleway"/>
          <w:b/>
        </w:rPr>
        <w:t xml:space="preserve">mówi Hanna Bernatowicz, dyrektor komunikacji Auchan Retail Polska. </w:t>
      </w:r>
    </w:p>
    <w:p w:rsidR="00D70444" w:rsidRDefault="00E60F08">
      <w:pPr>
        <w:shd w:val="clear" w:color="auto" w:fill="FFFFFF"/>
        <w:spacing w:before="120" w:after="360" w:line="259" w:lineRule="auto"/>
        <w:ind w:left="-140"/>
        <w:jc w:val="both"/>
        <w:rPr>
          <w:rFonts w:ascii="Raleway" w:eastAsia="Raleway" w:hAnsi="Raleway" w:cs="Raleway"/>
          <w:i/>
        </w:rPr>
      </w:pPr>
      <w:sdt>
        <w:sdtPr>
          <w:tag w:val="goog_rdk_6"/>
          <w:id w:val="-614591067"/>
        </w:sdtPr>
        <w:sdtContent/>
      </w:sdt>
      <w:r w:rsidR="00F93EE5">
        <w:rPr>
          <w:rFonts w:ascii="Raleway" w:eastAsia="Raleway" w:hAnsi="Raleway" w:cs="Raleway"/>
          <w:i/>
        </w:rPr>
        <w:t xml:space="preserve">Kampania „Wspieraj lokalnie z Auchan”  pozwoli na pokrycie części kosztów opieki nad naszymi pacjentami. Są to osoby chore terminalnie, zwłaszcza na choroby nowotworowe, u których zakończone jest leczenie. </w:t>
      </w:r>
      <w:r w:rsidR="00992F82">
        <w:rPr>
          <w:rFonts w:ascii="Raleway" w:eastAsia="Raleway" w:hAnsi="Raleway" w:cs="Raleway"/>
          <w:i/>
        </w:rPr>
        <w:t xml:space="preserve">Prowadzimy działalność od 2003 roku jako hospicjum domowe a od 2011 roku również hospicjum stacjonarne, dla chorych, którzy wymagają całodobowej, specjalistycznej opieki. </w:t>
      </w:r>
      <w:r w:rsidR="00F93EE5">
        <w:rPr>
          <w:rFonts w:ascii="Raleway" w:eastAsia="Raleway" w:hAnsi="Raleway" w:cs="Raleway"/>
          <w:i/>
        </w:rPr>
        <w:t xml:space="preserve">W tej trudnej sytuacji ważne jest opanowanie bólu, opieka pielęgniarska, fizjoterapia, opieka psychologiczna i duchowa. Zapewniamy </w:t>
      </w:r>
      <w:r w:rsidR="006F584D">
        <w:rPr>
          <w:rFonts w:ascii="Raleway" w:eastAsia="Raleway" w:hAnsi="Raleway" w:cs="Raleway"/>
          <w:i/>
        </w:rPr>
        <w:t xml:space="preserve">chorym </w:t>
      </w:r>
      <w:r w:rsidR="00F93EE5">
        <w:rPr>
          <w:rFonts w:ascii="Raleway" w:eastAsia="Raleway" w:hAnsi="Raleway" w:cs="Raleway"/>
          <w:i/>
        </w:rPr>
        <w:t>specjalistyczny sprzęt</w:t>
      </w:r>
      <w:r w:rsidR="00992F82">
        <w:rPr>
          <w:rFonts w:ascii="Raleway" w:eastAsia="Raleway" w:hAnsi="Raleway" w:cs="Raleway"/>
          <w:i/>
        </w:rPr>
        <w:t xml:space="preserve"> i potrzebne</w:t>
      </w:r>
      <w:r w:rsidR="006F584D">
        <w:rPr>
          <w:rFonts w:ascii="Raleway" w:eastAsia="Raleway" w:hAnsi="Raleway" w:cs="Raleway"/>
          <w:i/>
        </w:rPr>
        <w:t xml:space="preserve"> wyposażenie. Większość funduszy otrzymujemy z NFZ, są to jednak środki niewystarczające. </w:t>
      </w:r>
      <w:r w:rsidR="00992F82">
        <w:rPr>
          <w:rFonts w:ascii="Raleway" w:eastAsia="Raleway" w:hAnsi="Raleway" w:cs="Raleway"/>
          <w:i/>
        </w:rPr>
        <w:t>Pozyskane fundusze</w:t>
      </w:r>
      <w:r w:rsidR="006F584D">
        <w:rPr>
          <w:rFonts w:ascii="Raleway" w:eastAsia="Raleway" w:hAnsi="Raleway" w:cs="Raleway"/>
          <w:i/>
        </w:rPr>
        <w:t xml:space="preserve"> przeznaczymy na potrzebny nowy </w:t>
      </w:r>
      <w:r w:rsidR="006F584D">
        <w:rPr>
          <w:rFonts w:ascii="Raleway" w:eastAsia="Raleway" w:hAnsi="Raleway" w:cs="Raleway"/>
          <w:i/>
        </w:rPr>
        <w:lastRenderedPageBreak/>
        <w:t>sprzęt medyczny, bieżące opłaty</w:t>
      </w:r>
      <w:r w:rsidR="00992F82">
        <w:rPr>
          <w:rFonts w:ascii="Raleway" w:eastAsia="Raleway" w:hAnsi="Raleway" w:cs="Raleway"/>
          <w:i/>
        </w:rPr>
        <w:t xml:space="preserve"> i utrzymanie naszego Hospicjum stacjonarnego, w którym przebywa 30-u pacjentów. Od początku naszej działalności objęliśmy opieką ponad 4500 chorych. To dzięki takim akcjom charytatywnym możemy nieść pomoc najbardziej potrzebującym a także wspierać ich rodziny</w:t>
      </w:r>
      <w:r w:rsidR="00960C77">
        <w:rPr>
          <w:rFonts w:ascii="Raleway" w:eastAsia="Raleway" w:hAnsi="Raleway" w:cs="Raleway"/>
          <w:i/>
        </w:rPr>
        <w:t>, zapewnić całościową opiekę i poczucie bezpieczeństwa-</w:t>
      </w:r>
      <w:r w:rsidR="00960C77" w:rsidRPr="00960C77">
        <w:rPr>
          <w:rFonts w:ascii="Raleway" w:eastAsia="Raleway" w:hAnsi="Raleway" w:cs="Raleway"/>
          <w:b/>
          <w:i/>
        </w:rPr>
        <w:t xml:space="preserve"> mówi Dorota Domańska</w:t>
      </w:r>
      <w:r w:rsidR="00960C77">
        <w:rPr>
          <w:rFonts w:ascii="Raleway" w:eastAsia="Raleway" w:hAnsi="Raleway" w:cs="Raleway"/>
          <w:b/>
          <w:i/>
        </w:rPr>
        <w:t>,</w:t>
      </w:r>
      <w:r w:rsidR="00960C77" w:rsidRPr="00960C77">
        <w:rPr>
          <w:rFonts w:ascii="Raleway" w:eastAsia="Raleway" w:hAnsi="Raleway" w:cs="Raleway"/>
          <w:b/>
          <w:i/>
        </w:rPr>
        <w:t xml:space="preserve"> zastępca prezesa </w:t>
      </w:r>
      <w:r w:rsidR="00960C77">
        <w:rPr>
          <w:rFonts w:ascii="Raleway" w:eastAsia="Raleway" w:hAnsi="Raleway" w:cs="Raleway"/>
          <w:b/>
          <w:i/>
        </w:rPr>
        <w:t>„</w:t>
      </w:r>
      <w:r w:rsidR="00960C77" w:rsidRPr="00960C77">
        <w:rPr>
          <w:rFonts w:ascii="Raleway" w:eastAsia="Raleway" w:hAnsi="Raleway" w:cs="Raleway"/>
          <w:b/>
          <w:i/>
        </w:rPr>
        <w:t>Hospicjum im. Jana Pawła II</w:t>
      </w:r>
      <w:r w:rsidR="00960C77">
        <w:rPr>
          <w:rFonts w:ascii="Raleway" w:eastAsia="Raleway" w:hAnsi="Raleway" w:cs="Raleway"/>
          <w:b/>
          <w:i/>
        </w:rPr>
        <w:t>”</w:t>
      </w:r>
      <w:r w:rsidR="00960C77" w:rsidRPr="00960C77">
        <w:rPr>
          <w:rFonts w:ascii="Raleway" w:eastAsia="Raleway" w:hAnsi="Raleway" w:cs="Raleway"/>
          <w:b/>
          <w:i/>
        </w:rPr>
        <w:t xml:space="preserve"> w Żorach.</w:t>
      </w:r>
    </w:p>
    <w:p w:rsidR="00D70444" w:rsidRDefault="00E60F08">
      <w:pPr>
        <w:shd w:val="clear" w:color="auto" w:fill="FFFFFF"/>
        <w:spacing w:before="120" w:after="360" w:line="259" w:lineRule="auto"/>
        <w:ind w:left="-140"/>
        <w:jc w:val="both"/>
        <w:rPr>
          <w:rFonts w:ascii="Raleway" w:eastAsia="Raleway" w:hAnsi="Raleway" w:cs="Raleway"/>
        </w:rPr>
      </w:pPr>
      <w:sdt>
        <w:sdtPr>
          <w:tag w:val="goog_rdk_7"/>
          <w:id w:val="-1631241037"/>
        </w:sdtPr>
        <w:sdtContent/>
      </w:sdt>
      <w:r w:rsidR="00517825">
        <w:t>A</w:t>
      </w:r>
      <w:r w:rsidR="00EB0CEC">
        <w:rPr>
          <w:rFonts w:ascii="Raleway" w:eastAsia="Raleway" w:hAnsi="Raleway" w:cs="Raleway"/>
        </w:rPr>
        <w:t xml:space="preserve">kcja realizowana jest w sklepach: AUCHAN </w:t>
      </w:r>
      <w:r w:rsidR="00517825">
        <w:rPr>
          <w:rFonts w:ascii="Raleway" w:eastAsia="Raleway" w:hAnsi="Raleway" w:cs="Raleway"/>
        </w:rPr>
        <w:t xml:space="preserve">Mikołów ul. Gliwicka 3, Auchan Żory ul. Francuska 11, Auchan Tychy Al. Bielska 107, Auchan Rybnik ul. Jana </w:t>
      </w:r>
      <w:proofErr w:type="spellStart"/>
      <w:r w:rsidR="00517825">
        <w:rPr>
          <w:rFonts w:ascii="Raleway" w:eastAsia="Raleway" w:hAnsi="Raleway" w:cs="Raleway"/>
        </w:rPr>
        <w:t>Kotucza</w:t>
      </w:r>
      <w:proofErr w:type="spellEnd"/>
      <w:r w:rsidR="00517825">
        <w:rPr>
          <w:rFonts w:ascii="Raleway" w:eastAsia="Raleway" w:hAnsi="Raleway" w:cs="Raleway"/>
        </w:rPr>
        <w:t xml:space="preserve"> 100, Auchan Bieruń ul. Oświęcimska 425. </w:t>
      </w:r>
      <w:r w:rsidR="00EB0CEC">
        <w:rPr>
          <w:rFonts w:ascii="Raleway" w:eastAsia="Raleway" w:hAnsi="Raleway" w:cs="Raleway"/>
        </w:rPr>
        <w:t xml:space="preserve">Klienci tych sklepów mogą przekazać </w:t>
      </w:r>
      <w:proofErr w:type="spellStart"/>
      <w:r w:rsidR="00EB0CEC">
        <w:rPr>
          <w:rFonts w:ascii="Raleway" w:eastAsia="Raleway" w:hAnsi="Raleway" w:cs="Raleway"/>
        </w:rPr>
        <w:t>mikrodatek</w:t>
      </w:r>
      <w:proofErr w:type="spellEnd"/>
      <w:r w:rsidR="00EB0CEC">
        <w:rPr>
          <w:rFonts w:ascii="Raleway" w:eastAsia="Raleway" w:hAnsi="Raleway" w:cs="Raleway"/>
        </w:rPr>
        <w:t xml:space="preserve"> na rzecz </w:t>
      </w:r>
      <w:r w:rsidR="00517825" w:rsidRPr="00517825">
        <w:rPr>
          <w:rFonts w:ascii="Raleway" w:eastAsia="Raleway" w:hAnsi="Raleway" w:cs="Raleway"/>
        </w:rPr>
        <w:t>Stowarzyszenia Przyjaciół Chorych „Hospicjum im. Jana Pawła II” w Żorach</w:t>
      </w:r>
      <w:r w:rsidR="00EB0CEC">
        <w:rPr>
          <w:rFonts w:ascii="Raleway" w:eastAsia="Raleway" w:hAnsi="Raleway" w:cs="Raleway"/>
        </w:rPr>
        <w:t xml:space="preserve"> za pomocą aplikacji </w:t>
      </w:r>
      <w:proofErr w:type="spellStart"/>
      <w:r w:rsidR="00EB0CEC">
        <w:rPr>
          <w:rFonts w:ascii="Raleway" w:eastAsia="Raleway" w:hAnsi="Raleway" w:cs="Raleway"/>
        </w:rPr>
        <w:t>Donateo</w:t>
      </w:r>
      <w:proofErr w:type="spellEnd"/>
      <w:r w:rsidR="00EB0CEC">
        <w:rPr>
          <w:rFonts w:ascii="Raleway" w:eastAsia="Raleway" w:hAnsi="Raleway" w:cs="Raleway"/>
        </w:rPr>
        <w:t xml:space="preserve"> w trakcie dokonywania płatności za zakupy kartą. Gdy na terminalu wyświetli się pytanie o </w:t>
      </w:r>
      <w:proofErr w:type="spellStart"/>
      <w:r w:rsidR="00EB0CEC">
        <w:rPr>
          <w:rFonts w:ascii="Raleway" w:eastAsia="Raleway" w:hAnsi="Raleway" w:cs="Raleway"/>
        </w:rPr>
        <w:t>mikrodatek</w:t>
      </w:r>
      <w:proofErr w:type="spellEnd"/>
      <w:r w:rsidR="00EB0CEC">
        <w:rPr>
          <w:rFonts w:ascii="Raleway" w:eastAsia="Raleway" w:hAnsi="Raleway" w:cs="Raleway"/>
        </w:rPr>
        <w:t xml:space="preserve"> wystarczy wyrazić zgodę na jego doliczenie wybierając zielony przycisk. </w:t>
      </w:r>
      <w:proofErr w:type="spellStart"/>
      <w:r w:rsidR="00EB0CEC">
        <w:rPr>
          <w:rFonts w:ascii="Raleway" w:eastAsia="Raleway" w:hAnsi="Raleway" w:cs="Raleway"/>
        </w:rPr>
        <w:t>Mikrodatek</w:t>
      </w:r>
      <w:proofErr w:type="spellEnd"/>
      <w:r w:rsidR="00EB0CEC">
        <w:rPr>
          <w:rFonts w:ascii="Raleway" w:eastAsia="Raleway" w:hAnsi="Raleway" w:cs="Raleway"/>
        </w:rPr>
        <w:t xml:space="preserve"> wyliczany jest automatycznie i proporcjonalnie od kwoty należności za zakupy. Informację o tym klient znajdzie też na otrzymanym potwierdzeniu niefiskalnym. W przypadku rezygnacji z </w:t>
      </w:r>
      <w:proofErr w:type="spellStart"/>
      <w:r w:rsidR="00EB0CEC">
        <w:rPr>
          <w:rFonts w:ascii="Raleway" w:eastAsia="Raleway" w:hAnsi="Raleway" w:cs="Raleway"/>
        </w:rPr>
        <w:t>mikrodatku</w:t>
      </w:r>
      <w:proofErr w:type="spellEnd"/>
      <w:r w:rsidR="00EB0CEC">
        <w:rPr>
          <w:rFonts w:ascii="Raleway" w:eastAsia="Raleway" w:hAnsi="Raleway" w:cs="Raleway"/>
        </w:rPr>
        <w:t xml:space="preserve"> w momencie płacenia należy wcisnąć przycisk z czerwonym krzyżykiem, aby wydrukować paragon.</w:t>
      </w:r>
    </w:p>
    <w:p w:rsidR="00D70444" w:rsidRDefault="00EB0CEC">
      <w:pPr>
        <w:shd w:val="clear" w:color="auto" w:fill="FFFFFF"/>
        <w:spacing w:before="120" w:after="360" w:line="259" w:lineRule="auto"/>
        <w:ind w:left="-140"/>
        <w:jc w:val="both"/>
        <w:rPr>
          <w:rFonts w:ascii="Calibri" w:eastAsia="Calibri" w:hAnsi="Calibri" w:cs="Calibri"/>
        </w:rPr>
      </w:pPr>
      <w:r>
        <w:rPr>
          <w:rFonts w:ascii="Raleway" w:eastAsia="Raleway" w:hAnsi="Raleway" w:cs="Raleway"/>
        </w:rPr>
        <w:t xml:space="preserve">Sieć Auchan już od ponad 10 miesięcy wspiera działania charytatywne wykorzystując technologię </w:t>
      </w:r>
      <w:proofErr w:type="spellStart"/>
      <w:r>
        <w:rPr>
          <w:rFonts w:ascii="Raleway" w:eastAsia="Raleway" w:hAnsi="Raleway" w:cs="Raleway"/>
        </w:rPr>
        <w:t>Donateo</w:t>
      </w:r>
      <w:proofErr w:type="spellEnd"/>
      <w:r>
        <w:rPr>
          <w:rFonts w:ascii="Raleway" w:eastAsia="Raleway" w:hAnsi="Raleway" w:cs="Raleway"/>
        </w:rPr>
        <w:t xml:space="preserve"> offline. Do tej pory, klienci sklepów w wygodny i bezpieczny sposób mogli przekazać środki na rzecz </w:t>
      </w:r>
      <w:r>
        <w:rPr>
          <w:rFonts w:ascii="Raleway" w:eastAsia="Raleway" w:hAnsi="Raleway" w:cs="Raleway"/>
          <w:b/>
        </w:rPr>
        <w:t xml:space="preserve">Banków Żywności, Komitetu Ochrony Praw Dziecka, Fundacji </w:t>
      </w:r>
      <w:proofErr w:type="spellStart"/>
      <w:r>
        <w:rPr>
          <w:rFonts w:ascii="Raleway" w:eastAsia="Raleway" w:hAnsi="Raleway" w:cs="Raleway"/>
          <w:b/>
        </w:rPr>
        <w:t>Unaweza</w:t>
      </w:r>
      <w:proofErr w:type="spellEnd"/>
      <w:r>
        <w:rPr>
          <w:rFonts w:ascii="Raleway" w:eastAsia="Raleway" w:hAnsi="Raleway" w:cs="Raleway"/>
          <w:b/>
        </w:rPr>
        <w:t xml:space="preserve"> oraz Fundacji Happy Kids</w:t>
      </w:r>
      <w:r>
        <w:rPr>
          <w:rFonts w:ascii="Raleway" w:eastAsia="Raleway" w:hAnsi="Raleway" w:cs="Raleway"/>
        </w:rPr>
        <w:t>.</w:t>
      </w:r>
    </w:p>
    <w:p w:rsidR="00D70444" w:rsidRDefault="00EB0CEC">
      <w:pPr>
        <w:jc w:val="center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_________________________</w:t>
      </w:r>
    </w:p>
    <w:p w:rsidR="00D70444" w:rsidRDefault="00EB0CEC">
      <w:pPr>
        <w:spacing w:before="240" w:after="240"/>
        <w:ind w:left="-141"/>
        <w:jc w:val="both"/>
        <w:rPr>
          <w:rFonts w:ascii="Raleway Medium" w:eastAsia="Raleway Medium" w:hAnsi="Raleway Medium" w:cs="Raleway Medium"/>
          <w:b/>
          <w:sz w:val="20"/>
          <w:szCs w:val="20"/>
          <w:highlight w:val="white"/>
        </w:rPr>
      </w:pPr>
      <w:r>
        <w:rPr>
          <w:rFonts w:ascii="Raleway Medium" w:eastAsia="Raleway Medium" w:hAnsi="Raleway Medium" w:cs="Raleway Medium"/>
          <w:b/>
          <w:sz w:val="20"/>
          <w:szCs w:val="20"/>
          <w:highlight w:val="white"/>
        </w:rPr>
        <w:t>O Auchan</w:t>
      </w:r>
    </w:p>
    <w:p w:rsidR="00D70444" w:rsidRDefault="00EB0CEC">
      <w:pPr>
        <w:spacing w:before="240" w:after="240"/>
        <w:ind w:left="-141"/>
        <w:jc w:val="both"/>
        <w:rPr>
          <w:rFonts w:ascii="Raleway Medium" w:eastAsia="Raleway Medium" w:hAnsi="Raleway Medium" w:cs="Raleway Medium"/>
        </w:rPr>
      </w:pPr>
      <w:r>
        <w:rPr>
          <w:rFonts w:ascii="Raleway Medium" w:eastAsia="Raleway Medium" w:hAnsi="Raleway Medium" w:cs="Raleway Medium"/>
          <w:b/>
          <w:color w:val="222222"/>
          <w:sz w:val="20"/>
          <w:szCs w:val="20"/>
          <w:highlight w:val="white"/>
        </w:rPr>
        <w:t>Auchan Retail Polska</w:t>
      </w:r>
      <w:r>
        <w:rPr>
          <w:rFonts w:ascii="Raleway Medium" w:eastAsia="Raleway Medium" w:hAnsi="Raleway Medium" w:cs="Raleway Medium"/>
          <w:color w:val="222222"/>
          <w:sz w:val="20"/>
          <w:szCs w:val="20"/>
          <w:highlight w:val="white"/>
        </w:rPr>
        <w:t xml:space="preserve"> to wielkoformatowa sieć sprzedaży detalicznej o francuskich korzeniach, obecna w Polsce od 1996 r., zarządzająca na polskim rynku siecią hipermarketów pod marką Auchan, supermarketów pod marką Auchan Supermarket, sklepami typu </w:t>
      </w:r>
      <w:proofErr w:type="spellStart"/>
      <w:r>
        <w:rPr>
          <w:rFonts w:ascii="Raleway Medium" w:eastAsia="Raleway Medium" w:hAnsi="Raleway Medium" w:cs="Raleway Medium"/>
          <w:color w:val="222222"/>
          <w:sz w:val="20"/>
          <w:szCs w:val="20"/>
          <w:highlight w:val="white"/>
        </w:rPr>
        <w:t>conveniencestore</w:t>
      </w:r>
      <w:proofErr w:type="spellEnd"/>
      <w:r>
        <w:rPr>
          <w:rFonts w:ascii="Raleway Medium" w:eastAsia="Raleway Medium" w:hAnsi="Raleway Medium" w:cs="Raleway Medium"/>
          <w:color w:val="222222"/>
          <w:sz w:val="20"/>
          <w:szCs w:val="20"/>
          <w:highlight w:val="white"/>
        </w:rPr>
        <w:t xml:space="preserve"> pod marką </w:t>
      </w:r>
      <w:proofErr w:type="spellStart"/>
      <w:r>
        <w:rPr>
          <w:rFonts w:ascii="Raleway Medium" w:eastAsia="Raleway Medium" w:hAnsi="Raleway Medium" w:cs="Raleway Medium"/>
          <w:color w:val="222222"/>
          <w:sz w:val="20"/>
          <w:szCs w:val="20"/>
          <w:highlight w:val="white"/>
        </w:rPr>
        <w:t>Easy</w:t>
      </w:r>
      <w:proofErr w:type="spellEnd"/>
      <w:r>
        <w:rPr>
          <w:rFonts w:ascii="Raleway Medium" w:eastAsia="Raleway Medium" w:hAnsi="Raleway Medium" w:cs="Raleway Medium"/>
          <w:color w:val="222222"/>
          <w:sz w:val="20"/>
          <w:szCs w:val="20"/>
          <w:highlight w:val="white"/>
        </w:rPr>
        <w:t xml:space="preserve"> Auchan, sklepami osiedlowymi pod marką Moje Auchan, a także kanałem handlu e-commerce. Sieć posiada również sklepy franczyzowe w formacie supermarket i hipermarket. Więcej informacji na temat firmy znaleźć można na stronie</w:t>
      </w:r>
      <w:hyperlink r:id="rId11"/>
      <w:hyperlink r:id="rId12">
        <w:r>
          <w:rPr>
            <w:rFonts w:ascii="Raleway Medium" w:eastAsia="Raleway Medium" w:hAnsi="Raleway Medium" w:cs="Raleway Medium"/>
            <w:color w:val="1155CC"/>
            <w:sz w:val="20"/>
            <w:szCs w:val="20"/>
            <w:highlight w:val="white"/>
            <w:u w:val="single"/>
          </w:rPr>
          <w:t>https://www.auchan.pl/pl</w:t>
        </w:r>
      </w:hyperlink>
    </w:p>
    <w:tbl>
      <w:tblPr>
        <w:tblStyle w:val="a8"/>
        <w:tblW w:w="935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8"/>
      </w:tblGrid>
      <w:tr w:rsidR="00D70444">
        <w:trPr>
          <w:jc w:val="center"/>
        </w:trPr>
        <w:tc>
          <w:tcPr>
            <w:tcW w:w="9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06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0444" w:rsidRDefault="00EB0CEC">
            <w:pPr>
              <w:pStyle w:val="Tytu"/>
              <w:spacing w:before="100" w:after="100" w:line="240" w:lineRule="auto"/>
              <w:ind w:firstLine="720"/>
              <w:jc w:val="center"/>
              <w:rPr>
                <w:rFonts w:ascii="Raleway" w:eastAsia="Raleway" w:hAnsi="Raleway" w:cs="Raleway"/>
                <w:color w:val="FFFFFF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rFonts w:ascii="Raleway" w:eastAsia="Raleway" w:hAnsi="Raleway" w:cs="Raleway"/>
                <w:color w:val="FFFFFF"/>
                <w:sz w:val="22"/>
                <w:szCs w:val="22"/>
              </w:rPr>
              <w:t xml:space="preserve">Kontakt dla mediów:  Hanna Bernatowicz  •  h.bernatowicz@auchan.pl  </w:t>
            </w:r>
          </w:p>
        </w:tc>
      </w:tr>
    </w:tbl>
    <w:p w:rsidR="00D70444" w:rsidRDefault="00D70444">
      <w:pPr>
        <w:jc w:val="both"/>
        <w:rPr>
          <w:rFonts w:ascii="Raleway" w:eastAsia="Raleway" w:hAnsi="Raleway" w:cs="Raleway"/>
        </w:rPr>
      </w:pPr>
    </w:p>
    <w:sectPr w:rsidR="00D70444" w:rsidSect="00FB6788">
      <w:footerReference w:type="default" r:id="rId13"/>
      <w:pgSz w:w="11906" w:h="16838"/>
      <w:pgMar w:top="851" w:right="1440" w:bottom="566" w:left="1440" w:header="720" w:footer="720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6C" w:rsidRDefault="0098126C">
      <w:pPr>
        <w:spacing w:line="240" w:lineRule="auto"/>
      </w:pPr>
      <w:r>
        <w:separator/>
      </w:r>
    </w:p>
  </w:endnote>
  <w:endnote w:type="continuationSeparator" w:id="0">
    <w:p w:rsidR="0098126C" w:rsidRDefault="00981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Corbel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leway Mediu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26C" w:rsidRDefault="009812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Raleway" w:eastAsia="Raleway" w:hAnsi="Raleway" w:cs="Raleway"/>
        <w:sz w:val="24"/>
        <w:szCs w:val="24"/>
      </w:rPr>
    </w:pPr>
    <w:r>
      <w:rPr>
        <w:rFonts w:ascii="Raleway" w:eastAsia="Raleway" w:hAnsi="Raleway" w:cs="Raleway"/>
        <w:color w:val="E30613"/>
        <w:sz w:val="24"/>
        <w:szCs w:val="24"/>
      </w:rPr>
      <w:fldChar w:fldCharType="begin"/>
    </w:r>
    <w:r>
      <w:rPr>
        <w:rFonts w:ascii="Raleway" w:eastAsia="Raleway" w:hAnsi="Raleway" w:cs="Raleway"/>
        <w:color w:val="E30613"/>
        <w:sz w:val="24"/>
        <w:szCs w:val="24"/>
      </w:rPr>
      <w:instrText>PAGE</w:instrText>
    </w:r>
    <w:r>
      <w:rPr>
        <w:rFonts w:ascii="Raleway" w:eastAsia="Raleway" w:hAnsi="Raleway" w:cs="Raleway"/>
        <w:color w:val="E30613"/>
        <w:sz w:val="24"/>
        <w:szCs w:val="24"/>
      </w:rPr>
      <w:fldChar w:fldCharType="separate"/>
    </w:r>
    <w:r w:rsidR="00E26358">
      <w:rPr>
        <w:rFonts w:ascii="Raleway" w:eastAsia="Raleway" w:hAnsi="Raleway" w:cs="Raleway"/>
        <w:noProof/>
        <w:color w:val="E30613"/>
        <w:sz w:val="24"/>
        <w:szCs w:val="24"/>
      </w:rPr>
      <w:t>1</w:t>
    </w:r>
    <w:r>
      <w:rPr>
        <w:rFonts w:ascii="Raleway" w:eastAsia="Raleway" w:hAnsi="Raleway" w:cs="Raleway"/>
        <w:color w:val="E30613"/>
        <w:sz w:val="24"/>
        <w:szCs w:val="24"/>
      </w:rPr>
      <w:fldChar w:fldCharType="end"/>
    </w:r>
    <w:r>
      <w:rPr>
        <w:rFonts w:ascii="Raleway" w:eastAsia="Raleway" w:hAnsi="Raleway" w:cs="Raleway"/>
        <w:sz w:val="24"/>
        <w:szCs w:val="24"/>
      </w:rPr>
      <w:t>/</w:t>
    </w:r>
    <w:r>
      <w:rPr>
        <w:rFonts w:ascii="Raleway" w:eastAsia="Raleway" w:hAnsi="Raleway" w:cs="Raleway"/>
        <w:sz w:val="24"/>
        <w:szCs w:val="24"/>
      </w:rPr>
      <w:fldChar w:fldCharType="begin"/>
    </w:r>
    <w:r>
      <w:rPr>
        <w:rFonts w:ascii="Raleway" w:eastAsia="Raleway" w:hAnsi="Raleway" w:cs="Raleway"/>
        <w:sz w:val="24"/>
        <w:szCs w:val="24"/>
      </w:rPr>
      <w:instrText>NUMPAGES</w:instrText>
    </w:r>
    <w:r>
      <w:rPr>
        <w:rFonts w:ascii="Raleway" w:eastAsia="Raleway" w:hAnsi="Raleway" w:cs="Raleway"/>
        <w:sz w:val="24"/>
        <w:szCs w:val="24"/>
      </w:rPr>
      <w:fldChar w:fldCharType="separate"/>
    </w:r>
    <w:r w:rsidR="00E26358">
      <w:rPr>
        <w:rFonts w:ascii="Raleway" w:eastAsia="Raleway" w:hAnsi="Raleway" w:cs="Raleway"/>
        <w:noProof/>
        <w:sz w:val="24"/>
        <w:szCs w:val="24"/>
      </w:rPr>
      <w:t>2</w:t>
    </w:r>
    <w:r>
      <w:rPr>
        <w:rFonts w:ascii="Raleway" w:eastAsia="Raleway" w:hAnsi="Raleway" w:cs="Raleway"/>
        <w:sz w:val="24"/>
        <w:szCs w:val="24"/>
      </w:rPr>
      <w:fldChar w:fldCharType="end"/>
    </w:r>
  </w:p>
  <w:p w:rsidR="0098126C" w:rsidRDefault="009812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6C" w:rsidRDefault="0098126C">
      <w:pPr>
        <w:spacing w:line="240" w:lineRule="auto"/>
      </w:pPr>
      <w:r>
        <w:separator/>
      </w:r>
    </w:p>
  </w:footnote>
  <w:footnote w:type="continuationSeparator" w:id="0">
    <w:p w:rsidR="0098126C" w:rsidRDefault="009812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444"/>
    <w:rsid w:val="00114DC5"/>
    <w:rsid w:val="00517825"/>
    <w:rsid w:val="006F584D"/>
    <w:rsid w:val="00960C77"/>
    <w:rsid w:val="0098126C"/>
    <w:rsid w:val="00992F82"/>
    <w:rsid w:val="00CD6669"/>
    <w:rsid w:val="00D70444"/>
    <w:rsid w:val="00E26358"/>
    <w:rsid w:val="00E60F08"/>
    <w:rsid w:val="00EB0CEC"/>
    <w:rsid w:val="00F93EE5"/>
    <w:rsid w:val="00FB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788"/>
  </w:style>
  <w:style w:type="paragraph" w:styleId="Nagwek1">
    <w:name w:val="heading 1"/>
    <w:basedOn w:val="Normalny"/>
    <w:next w:val="Normalny"/>
    <w:uiPriority w:val="9"/>
    <w:qFormat/>
    <w:rsid w:val="00FB678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FB678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FB678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FB678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FB678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FB678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B67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B6788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FB67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B67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B67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FB67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rsid w:val="00FB678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9D1DF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D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D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1D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D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DFA"/>
    <w:rPr>
      <w:b/>
      <w:bCs/>
      <w:sz w:val="20"/>
      <w:szCs w:val="20"/>
    </w:rPr>
  </w:style>
  <w:style w:type="table" w:customStyle="1" w:styleId="a3">
    <w:basedOn w:val="TableNormal2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2D765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765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4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7">
    <w:basedOn w:val="TableNormal0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FB678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0C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9D1DF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D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D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1D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D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DFA"/>
    <w:rPr>
      <w:b/>
      <w:bCs/>
      <w:sz w:val="20"/>
      <w:szCs w:val="20"/>
    </w:r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2D765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765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4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0C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uchan.pl/pl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chan.pl/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magam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vJDeHqike6D8GaYY7Y+af1zBHg==">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44847B93</Template>
  <TotalTime>58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Mańkowska</dc:creator>
  <cp:lastModifiedBy>BAHRIJ JOANNA</cp:lastModifiedBy>
  <cp:revision>3</cp:revision>
  <dcterms:created xsi:type="dcterms:W3CDTF">2023-05-08T08:44:00Z</dcterms:created>
  <dcterms:modified xsi:type="dcterms:W3CDTF">2023-05-09T07:47:00Z</dcterms:modified>
</cp:coreProperties>
</file>